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2DF32" w14:textId="7323A8F5" w:rsidR="009814BB" w:rsidRDefault="009008FA">
      <w:pPr>
        <w:rPr>
          <w:rFonts w:ascii="CIDFont+F3" w:hAnsi="CIDFont+F3" w:cs="CIDFont+F3"/>
          <w:sz w:val="20"/>
          <w:szCs w:val="20"/>
        </w:rPr>
      </w:pPr>
      <w:r>
        <w:rPr>
          <w:rFonts w:ascii="CIDFont+F3" w:hAnsi="CIDFont+F3" w:cs="CIDFont+F3"/>
          <w:sz w:val="20"/>
          <w:szCs w:val="20"/>
        </w:rPr>
        <w:t xml:space="preserve">Subject line: </w:t>
      </w:r>
      <w:r w:rsidR="003A0F9A" w:rsidRPr="003A0F9A">
        <w:rPr>
          <w:rFonts w:ascii="CIDFont+F3" w:hAnsi="CIDFont+F3" w:cs="CIDFont+F3"/>
          <w:sz w:val="20"/>
          <w:szCs w:val="20"/>
        </w:rPr>
        <w:t>Ready to feel empowered?</w:t>
      </w:r>
    </w:p>
    <w:p w14:paraId="52885380" w14:textId="70677FA8" w:rsidR="009008FA" w:rsidRDefault="003A0F9A">
      <w:pPr>
        <w:rPr>
          <w:rFonts w:ascii="CIDFont+F3" w:hAnsi="CIDFont+F3" w:cs="CIDFont+F3"/>
          <w:sz w:val="20"/>
          <w:szCs w:val="20"/>
        </w:rPr>
      </w:pPr>
      <w:r>
        <w:rPr>
          <w:rFonts w:ascii="CIDFont+F3" w:hAnsi="CIDFont+F3" w:cs="CIDFont+F3"/>
          <w:noProof/>
          <w:sz w:val="20"/>
          <w:szCs w:val="20"/>
        </w:rPr>
        <w:drawing>
          <wp:inline distT="0" distB="0" distL="0" distR="0" wp14:anchorId="4D99364F" wp14:editId="2CC9959C">
            <wp:extent cx="5943600" cy="222885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I-00302 Adam Welcome hea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14:paraId="05F9E893" w14:textId="7C52697C" w:rsidR="003A0F9A" w:rsidRDefault="003A0F9A" w:rsidP="003A0F9A">
      <w:r>
        <w:t>Who's been feeling overwhelmed and stressed lately? Adam Welcome has been a teacher, principal, Director of Innovation for a 35,000-student district and is now a best-selling author who believes kids deserve educators at their best.</w:t>
      </w:r>
    </w:p>
    <w:p w14:paraId="1365D836" w14:textId="6D3B2A10" w:rsidR="003A0F9A" w:rsidRDefault="003A0F9A" w:rsidP="003A0F9A">
      <w:r>
        <w:t xml:space="preserve">Adam’s energy, passion and new ideas will empower and motivate you to become the best version of yourself in the new year. </w:t>
      </w:r>
      <w:hyperlink r:id="rId5" w:history="1">
        <w:r w:rsidRPr="003A0F9A">
          <w:rPr>
            <w:rStyle w:val="Hyperlink"/>
            <w:b/>
            <w:bCs/>
          </w:rPr>
          <w:t>Join us for this free event</w:t>
        </w:r>
      </w:hyperlink>
      <w:r w:rsidRPr="003A0F9A">
        <w:rPr>
          <w:b/>
          <w:bCs/>
        </w:rPr>
        <w:t>!</w:t>
      </w:r>
    </w:p>
    <w:p w14:paraId="1BC8D812" w14:textId="647B25AA" w:rsidR="00295B2F" w:rsidRDefault="003A0F9A" w:rsidP="00295B2F">
      <w:r>
        <w:rPr>
          <w:noProof/>
        </w:rPr>
        <w:drawing>
          <wp:inline distT="0" distB="0" distL="0" distR="0" wp14:anchorId="57FD0FBC" wp14:editId="16579632">
            <wp:extent cx="5943600" cy="1485900"/>
            <wp:effectExtent l="0" t="0" r="0" b="0"/>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I-00302 Adam Welcome speak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177EA88C" w14:textId="4264E0E2" w:rsidR="009008FA" w:rsidRDefault="009008FA" w:rsidP="009008FA">
      <w:r>
        <w:rPr>
          <w:noProof/>
        </w:rPr>
        <w:drawing>
          <wp:inline distT="0" distB="0" distL="0" distR="0" wp14:anchorId="592B544D" wp14:editId="211B0F0F">
            <wp:extent cx="5943600" cy="14859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er series CTA.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2B7F54C4" w14:textId="011C1A2D" w:rsidR="009F225A" w:rsidRPr="007B26B4" w:rsidRDefault="007E4113" w:rsidP="007B26B4">
      <w:pPr>
        <w:ind w:left="2880" w:firstLine="720"/>
        <w:rPr>
          <w:b/>
          <w:bCs/>
          <w:sz w:val="28"/>
          <w:szCs w:val="28"/>
        </w:rPr>
      </w:pPr>
      <w:hyperlink r:id="rId8" w:history="1">
        <w:r w:rsidR="009F225A" w:rsidRPr="007B26B4">
          <w:rPr>
            <w:rStyle w:val="Hyperlink"/>
            <w:b/>
            <w:bCs/>
            <w:sz w:val="28"/>
            <w:szCs w:val="28"/>
          </w:rPr>
          <w:t>Save your spot</w:t>
        </w:r>
      </w:hyperlink>
    </w:p>
    <w:p w14:paraId="6A279A97" w14:textId="18F37F10" w:rsidR="009008FA" w:rsidRPr="007B26B4" w:rsidRDefault="009008FA" w:rsidP="009008FA">
      <w:pPr>
        <w:rPr>
          <w:i/>
          <w:iCs/>
          <w:sz w:val="20"/>
          <w:szCs w:val="20"/>
        </w:rPr>
      </w:pPr>
      <w:r w:rsidRPr="007B26B4">
        <w:rPr>
          <w:i/>
          <w:iCs/>
          <w:sz w:val="20"/>
          <w:szCs w:val="20"/>
        </w:rPr>
        <w:t>The speakers are not affiliated with Horace Mann Educators Corporation. The views and opinions expressed are those of the speakers and do not necessarily reflect the position of Horace Mann Educators Corporation or its subsidiary companies. Horace Mann’s Privacy Policy can be found </w:t>
      </w:r>
      <w:hyperlink r:id="rId9" w:history="1">
        <w:r w:rsidRPr="007B26B4">
          <w:rPr>
            <w:rStyle w:val="Hyperlink"/>
            <w:b/>
            <w:bCs/>
            <w:i/>
            <w:iCs/>
            <w:sz w:val="20"/>
            <w:szCs w:val="20"/>
          </w:rPr>
          <w:t>here</w:t>
        </w:r>
      </w:hyperlink>
      <w:r w:rsidRPr="007B26B4">
        <w:rPr>
          <w:i/>
          <w:iCs/>
          <w:sz w:val="20"/>
          <w:szCs w:val="20"/>
        </w:rPr>
        <w:t>. For California residents, view </w:t>
      </w:r>
      <w:hyperlink r:id="rId10" w:history="1">
        <w:r w:rsidRPr="007B26B4">
          <w:rPr>
            <w:rStyle w:val="Hyperlink"/>
            <w:b/>
            <w:bCs/>
            <w:i/>
            <w:iCs/>
            <w:sz w:val="20"/>
            <w:szCs w:val="20"/>
          </w:rPr>
          <w:t>Horace Mann’s California Consumer Privacy Notice</w:t>
        </w:r>
      </w:hyperlink>
      <w:r w:rsidRPr="007B26B4">
        <w:rPr>
          <w:i/>
          <w:iCs/>
          <w:sz w:val="20"/>
          <w:szCs w:val="20"/>
        </w:rPr>
        <w:t>.</w:t>
      </w:r>
    </w:p>
    <w:p w14:paraId="7443ADD0" w14:textId="14537E35" w:rsidR="007B26B4" w:rsidRDefault="007E4113" w:rsidP="007B26B4">
      <w:pPr>
        <w:rPr>
          <w:i/>
          <w:iCs/>
          <w:sz w:val="18"/>
          <w:szCs w:val="18"/>
        </w:rPr>
      </w:pPr>
      <w:r>
        <w:rPr>
          <w:i/>
          <w:iCs/>
          <w:sz w:val="20"/>
          <w:szCs w:val="20"/>
        </w:rPr>
        <w:t>CLAS</w:t>
      </w:r>
      <w:r w:rsidR="007B26B4" w:rsidRPr="007B26B4">
        <w:rPr>
          <w:i/>
          <w:iCs/>
          <w:sz w:val="20"/>
          <w:szCs w:val="20"/>
        </w:rPr>
        <w:t xml:space="preserve"> has agreements with Horace Mann and affiliates (Horace Mann) where Horace Mann pays </w:t>
      </w:r>
      <w:r>
        <w:rPr>
          <w:i/>
          <w:iCs/>
          <w:sz w:val="20"/>
          <w:szCs w:val="20"/>
        </w:rPr>
        <w:t>CLAS</w:t>
      </w:r>
      <w:r w:rsidR="007B26B4" w:rsidRPr="007B26B4">
        <w:rPr>
          <w:i/>
          <w:iCs/>
          <w:sz w:val="20"/>
          <w:szCs w:val="20"/>
        </w:rPr>
        <w:t xml:space="preserve"> to provide</w:t>
      </w:r>
      <w:r w:rsidR="007B26B4">
        <w:rPr>
          <w:i/>
          <w:iCs/>
          <w:sz w:val="18"/>
          <w:szCs w:val="18"/>
        </w:rPr>
        <w:t xml:space="preserve"> various services that are aimed at familiarizing</w:t>
      </w:r>
      <w:r>
        <w:rPr>
          <w:i/>
          <w:iCs/>
          <w:sz w:val="18"/>
          <w:szCs w:val="18"/>
        </w:rPr>
        <w:t xml:space="preserve"> CLAS </w:t>
      </w:r>
      <w:bookmarkStart w:id="0" w:name="_GoBack"/>
      <w:bookmarkEnd w:id="0"/>
      <w:r w:rsidR="007B26B4">
        <w:rPr>
          <w:i/>
          <w:iCs/>
          <w:sz w:val="18"/>
          <w:szCs w:val="18"/>
        </w:rPr>
        <w:t>members with the Horace Mann brand, products or services.</w:t>
      </w:r>
    </w:p>
    <w:p w14:paraId="505E4CB2" w14:textId="4CB1383B" w:rsidR="007B26B4" w:rsidRDefault="007B26B4" w:rsidP="009008FA">
      <w:pPr>
        <w:rPr>
          <w:i/>
          <w:iCs/>
        </w:rPr>
      </w:pPr>
    </w:p>
    <w:p w14:paraId="40BFA092" w14:textId="1898A8F1" w:rsidR="009008FA" w:rsidRDefault="009008FA" w:rsidP="009008FA">
      <w:r w:rsidRPr="009008FA">
        <w:t>EMI-0030</w:t>
      </w:r>
      <w:r w:rsidR="003A0F9A">
        <w:t>2</w:t>
      </w:r>
      <w:r w:rsidRPr="009008FA">
        <w:t xml:space="preserve"> (Nov. 20)</w:t>
      </w:r>
    </w:p>
    <w:sectPr w:rsidR="009008FA" w:rsidSect="007B26B4">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FA"/>
    <w:rsid w:val="00072123"/>
    <w:rsid w:val="00136171"/>
    <w:rsid w:val="00295B2F"/>
    <w:rsid w:val="003A0F9A"/>
    <w:rsid w:val="007B26B4"/>
    <w:rsid w:val="007E4113"/>
    <w:rsid w:val="009008FA"/>
    <w:rsid w:val="00912966"/>
    <w:rsid w:val="009814BB"/>
    <w:rsid w:val="009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D110"/>
  <w15:chartTrackingRefBased/>
  <w15:docId w15:val="{1CD1D097-740A-4A91-AFD2-BF36A376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8FA"/>
    <w:rPr>
      <w:color w:val="0000FF" w:themeColor="hyperlink"/>
      <w:u w:val="single"/>
    </w:rPr>
  </w:style>
  <w:style w:type="character" w:styleId="UnresolvedMention">
    <w:name w:val="Unresolved Mention"/>
    <w:basedOn w:val="DefaultParagraphFont"/>
    <w:uiPriority w:val="99"/>
    <w:semiHidden/>
    <w:unhideWhenUsed/>
    <w:rsid w:val="009008FA"/>
    <w:rPr>
      <w:color w:val="605E5C"/>
      <w:shd w:val="clear" w:color="auto" w:fill="E1DFDD"/>
    </w:rPr>
  </w:style>
  <w:style w:type="character" w:styleId="FollowedHyperlink">
    <w:name w:val="FollowedHyperlink"/>
    <w:basedOn w:val="DefaultParagraphFont"/>
    <w:uiPriority w:val="99"/>
    <w:semiHidden/>
    <w:unhideWhenUsed/>
    <w:rsid w:val="009F22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acemann.zoom.us/webinar/register/WN_U50HE0vBTwS87In9kU8IUQ"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hyperlink" Target="https://horacemann.zoom.us/webinar/register/WN_U50HE0vBTwS87In9kU8IUQ" TargetMode="External"/><Relationship Id="rId10" Type="http://schemas.openxmlformats.org/officeDocument/2006/relationships/hyperlink" Target="https://www.horacemann.com/privacy/ccpa" TargetMode="External"/><Relationship Id="rId4" Type="http://schemas.openxmlformats.org/officeDocument/2006/relationships/image" Target="media/image1.jpg"/><Relationship Id="rId9" Type="http://schemas.openxmlformats.org/officeDocument/2006/relationships/hyperlink" Target="http://www.horacemann.com/priv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Katie</dc:creator>
  <cp:keywords/>
  <dc:description/>
  <cp:lastModifiedBy>Bertetto, Vickie</cp:lastModifiedBy>
  <cp:revision>2</cp:revision>
  <dcterms:created xsi:type="dcterms:W3CDTF">2020-12-11T13:41:00Z</dcterms:created>
  <dcterms:modified xsi:type="dcterms:W3CDTF">2020-12-11T13:41:00Z</dcterms:modified>
</cp:coreProperties>
</file>